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3304" w14:textId="77777777" w:rsidR="007B735E" w:rsidRDefault="00000000">
      <w:pPr>
        <w:jc w:val="center"/>
      </w:pPr>
      <w:r>
        <w:rPr>
          <w:rFonts w:ascii="Calibri" w:eastAsia="Calibri" w:hAnsi="Calibri" w:cs="Calibri"/>
          <w:b/>
          <w:bCs/>
          <w:color w:val="2B2B2B"/>
          <w:spacing w:val="80"/>
          <w:sz w:val="28"/>
          <w:szCs w:val="28"/>
        </w:rPr>
        <w:t>SAMUEL NICHOLAS KROHN</w:t>
      </w:r>
    </w:p>
    <w:p w14:paraId="0E4D08D5" w14:textId="7DAAF27C" w:rsidR="007B735E" w:rsidRDefault="00000000">
      <w:pPr>
        <w:spacing w:before="40" w:after="40"/>
        <w:jc w:val="center"/>
      </w:pPr>
      <w:r>
        <w:rPr>
          <w:rFonts w:ascii="Calibri" w:eastAsia="Calibri" w:hAnsi="Calibri" w:cs="Calibri"/>
          <w:color w:val="3B3B3B"/>
          <w:sz w:val="19"/>
          <w:szCs w:val="19"/>
        </w:rPr>
        <w:t>(720) 670-</w:t>
      </w:r>
      <w:r w:rsidR="00325ED3">
        <w:rPr>
          <w:rFonts w:ascii="Calibri" w:eastAsia="Calibri" w:hAnsi="Calibri" w:cs="Calibri"/>
          <w:color w:val="3B3B3B"/>
          <w:sz w:val="19"/>
          <w:szCs w:val="19"/>
        </w:rPr>
        <w:t>9246 | sk.n8594@gmail.com</w:t>
      </w:r>
      <w:r>
        <w:rPr>
          <w:rFonts w:ascii="Calibri" w:eastAsia="Calibri" w:hAnsi="Calibri" w:cs="Calibri"/>
          <w:color w:val="3B3B3B"/>
          <w:sz w:val="19"/>
          <w:szCs w:val="19"/>
        </w:rPr>
        <w:t xml:space="preserve"> | linkedin.com/in/samkrohn | samgee.gamwise.me</w:t>
      </w:r>
    </w:p>
    <w:p w14:paraId="3C5887D4" w14:textId="77777777" w:rsidR="007B735E" w:rsidRDefault="007B735E">
      <w:pPr>
        <w:pBdr>
          <w:top w:val="single" w:sz="2" w:space="4" w:color="CCCCCC"/>
        </w:pBdr>
        <w:spacing w:before="80"/>
      </w:pPr>
    </w:p>
    <w:p w14:paraId="2B5FAF8D" w14:textId="577255E7" w:rsidR="007B735E" w:rsidRDefault="00000000">
      <w:pPr>
        <w:spacing w:before="40" w:after="80"/>
      </w:pPr>
      <w:r>
        <w:rPr>
          <w:rFonts w:ascii="Calibri" w:eastAsia="Calibri" w:hAnsi="Calibri" w:cs="Calibri"/>
          <w:i/>
          <w:iCs/>
          <w:color w:val="2B2B2B"/>
          <w:sz w:val="21"/>
          <w:szCs w:val="21"/>
        </w:rPr>
        <w:t xml:space="preserve">Software Engineer </w:t>
      </w:r>
      <w:r w:rsidR="00034CAF">
        <w:rPr>
          <w:rFonts w:ascii="Calibri" w:eastAsia="Calibri" w:hAnsi="Calibri" w:cs="Calibri"/>
          <w:i/>
          <w:iCs/>
          <w:color w:val="2B2B2B"/>
          <w:sz w:val="21"/>
          <w:szCs w:val="21"/>
        </w:rPr>
        <w:t xml:space="preserve">with </w:t>
      </w:r>
      <w:r>
        <w:rPr>
          <w:rFonts w:ascii="Calibri" w:eastAsia="Calibri" w:hAnsi="Calibri" w:cs="Calibri"/>
          <w:i/>
          <w:iCs/>
          <w:color w:val="2B2B2B"/>
          <w:sz w:val="21"/>
          <w:szCs w:val="21"/>
        </w:rPr>
        <w:t>experience building and maintaining full-stack web applications. Skilled at identifying process inefficiencies and creating automation tools that reduce manual effort. Background in payroll operations brings a unique understanding of business logic and end-user needs. Experienced across the full development lifecycle from freelance client projects to enterprise-scale platforms.</w:t>
      </w:r>
    </w:p>
    <w:p w14:paraId="10DE7E68" w14:textId="77777777" w:rsidR="007B735E" w:rsidRDefault="00000000">
      <w:pPr>
        <w:pBdr>
          <w:bottom w:val="single" w:sz="4" w:space="1" w:color="999999"/>
        </w:pBdr>
        <w:spacing w:before="200" w:after="80"/>
      </w:pPr>
      <w:r>
        <w:rPr>
          <w:rFonts w:ascii="Calibri" w:eastAsia="Calibri" w:hAnsi="Calibri" w:cs="Calibri"/>
          <w:b/>
          <w:bCs/>
          <w:color w:val="2B2B2B"/>
          <w:spacing w:val="60"/>
          <w:sz w:val="24"/>
          <w:szCs w:val="24"/>
        </w:rPr>
        <w:t>TECHNICAL SKILLS</w:t>
      </w:r>
    </w:p>
    <w:p w14:paraId="42A40883" w14:textId="77777777" w:rsidR="007B735E" w:rsidRDefault="00000000">
      <w:pPr>
        <w:spacing w:line="260" w:lineRule="auto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 xml:space="preserve">Languages: </w:t>
      </w:r>
      <w:r>
        <w:rPr>
          <w:rFonts w:ascii="Calibri" w:eastAsia="Calibri" w:hAnsi="Calibri" w:cs="Calibri"/>
          <w:color w:val="2B2B2B"/>
          <w:sz w:val="21"/>
          <w:szCs w:val="21"/>
        </w:rPr>
        <w:t>JavaScript, TypeScript, C#, Rust, Python</w:t>
      </w:r>
    </w:p>
    <w:p w14:paraId="29E7744A" w14:textId="77777777" w:rsidR="007B735E" w:rsidRDefault="00000000">
      <w:pPr>
        <w:spacing w:line="260" w:lineRule="auto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 xml:space="preserve">Frameworks: </w:t>
      </w:r>
      <w:r>
        <w:rPr>
          <w:rFonts w:ascii="Calibri" w:eastAsia="Calibri" w:hAnsi="Calibri" w:cs="Calibri"/>
          <w:color w:val="2B2B2B"/>
          <w:sz w:val="21"/>
          <w:szCs w:val="21"/>
        </w:rPr>
        <w:t>Angular, React, Next.js, Nest.js, .NET, Vue, Gatsby.js, Eleventy</w:t>
      </w:r>
    </w:p>
    <w:p w14:paraId="2F650789" w14:textId="14170B19" w:rsidR="007B735E" w:rsidRDefault="00000000">
      <w:pPr>
        <w:spacing w:line="260" w:lineRule="auto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 xml:space="preserve">Databases &amp; Infrastructure: </w:t>
      </w:r>
      <w:r>
        <w:rPr>
          <w:rFonts w:ascii="Calibri" w:eastAsia="Calibri" w:hAnsi="Calibri" w:cs="Calibri"/>
          <w:color w:val="2B2B2B"/>
          <w:sz w:val="21"/>
          <w:szCs w:val="21"/>
        </w:rPr>
        <w:t xml:space="preserve">PostgreSQL, </w:t>
      </w:r>
      <w:r w:rsidR="00E12CB2" w:rsidRPr="00E12CB2">
        <w:rPr>
          <w:rFonts w:ascii="Calibri" w:eastAsia="Calibri" w:hAnsi="Calibri" w:cs="Calibri"/>
          <w:color w:val="2B2B2B"/>
          <w:sz w:val="21"/>
          <w:szCs w:val="21"/>
        </w:rPr>
        <w:t>Microsoft SQL Server</w:t>
      </w:r>
      <w:r>
        <w:rPr>
          <w:rFonts w:ascii="Calibri" w:eastAsia="Calibri" w:hAnsi="Calibri" w:cs="Calibri"/>
          <w:color w:val="2B2B2B"/>
          <w:sz w:val="21"/>
          <w:szCs w:val="21"/>
        </w:rPr>
        <w:t>, MySQL, Firebase, Docker, AWS S3</w:t>
      </w:r>
    </w:p>
    <w:p w14:paraId="51DEE5A4" w14:textId="77777777" w:rsidR="007B735E" w:rsidRDefault="00000000">
      <w:pPr>
        <w:spacing w:line="260" w:lineRule="auto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 xml:space="preserve">Tools &amp; Practices: </w:t>
      </w:r>
      <w:r>
        <w:rPr>
          <w:rFonts w:ascii="Calibri" w:eastAsia="Calibri" w:hAnsi="Calibri" w:cs="Calibri"/>
          <w:color w:val="2B2B2B"/>
          <w:sz w:val="21"/>
          <w:szCs w:val="21"/>
        </w:rPr>
        <w:t>Git, Postman, REST APIs, CI/CD, Agile/Scrum</w:t>
      </w:r>
    </w:p>
    <w:p w14:paraId="6F1C9A5E" w14:textId="27DA77E5" w:rsidR="007B735E" w:rsidRDefault="00000000">
      <w:pPr>
        <w:spacing w:line="260" w:lineRule="auto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 xml:space="preserve">AI &amp; Productivity: </w:t>
      </w:r>
      <w:r>
        <w:rPr>
          <w:rFonts w:ascii="Calibri" w:eastAsia="Calibri" w:hAnsi="Calibri" w:cs="Calibri"/>
          <w:color w:val="2B2B2B"/>
          <w:sz w:val="21"/>
          <w:szCs w:val="21"/>
        </w:rPr>
        <w:t>Claude, ChatGPT – code generation, debugging, documentation</w:t>
      </w:r>
    </w:p>
    <w:p w14:paraId="375B0787" w14:textId="77777777" w:rsidR="007B735E" w:rsidRDefault="00000000">
      <w:pPr>
        <w:pBdr>
          <w:bottom w:val="single" w:sz="4" w:space="1" w:color="999999"/>
        </w:pBdr>
        <w:spacing w:before="200" w:after="80"/>
      </w:pPr>
      <w:r>
        <w:rPr>
          <w:rFonts w:ascii="Calibri" w:eastAsia="Calibri" w:hAnsi="Calibri" w:cs="Calibri"/>
          <w:b/>
          <w:bCs/>
          <w:color w:val="2B2B2B"/>
          <w:spacing w:val="60"/>
          <w:sz w:val="24"/>
          <w:szCs w:val="24"/>
        </w:rPr>
        <w:t>PROFESSIONAL EXPERIENCE</w:t>
      </w:r>
    </w:p>
    <w:p w14:paraId="3A3C97CA" w14:textId="77777777" w:rsidR="007B735E" w:rsidRDefault="00000000">
      <w:pPr>
        <w:tabs>
          <w:tab w:val="right" w:pos="9026"/>
        </w:tabs>
        <w:spacing w:before="140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>Software Engineer</w:t>
      </w:r>
      <w:r>
        <w:rPr>
          <w:rFonts w:ascii="Calibri" w:eastAsia="Calibri" w:hAnsi="Calibri" w:cs="Calibri"/>
          <w:color w:val="3B3B3B"/>
          <w:sz w:val="21"/>
          <w:szCs w:val="21"/>
        </w:rPr>
        <w:t xml:space="preserve"> – HireVue</w:t>
      </w:r>
      <w:r>
        <w:rPr>
          <w:rFonts w:ascii="Calibri" w:eastAsia="Calibri" w:hAnsi="Calibri" w:cs="Calibri"/>
          <w:color w:val="3B3B3B"/>
          <w:sz w:val="19"/>
          <w:szCs w:val="19"/>
        </w:rPr>
        <w:tab/>
        <w:t>Apr 2022 – Present</w:t>
      </w:r>
    </w:p>
    <w:p w14:paraId="419800BE" w14:textId="23F26952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 xml:space="preserve">Maintain and enhance client assessment platform, legacy website, and backend services using AngularJS, ASP.NET, and </w:t>
      </w:r>
      <w:r w:rsidR="00E12CB2" w:rsidRPr="00E12CB2">
        <w:rPr>
          <w:rFonts w:ascii="Calibri" w:eastAsia="Calibri" w:hAnsi="Calibri" w:cs="Calibri"/>
          <w:color w:val="2B2B2B"/>
          <w:sz w:val="21"/>
          <w:szCs w:val="21"/>
        </w:rPr>
        <w:t>Microsoft SQL Server</w:t>
      </w:r>
    </w:p>
    <w:p w14:paraId="7F614320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Identified error-prone manual data entry workflows and built internal automation tools using Next.js, eliminating recurring processing mistakes</w:t>
      </w:r>
    </w:p>
    <w:p w14:paraId="5159151D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Developed bulk file manipulation scripts to streamline client update deployments and remove unused assets across environments</w:t>
      </w:r>
    </w:p>
    <w:p w14:paraId="618BE85A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Collaborate cross-functionally with product and QA teams to scope features, triage bugs, and ship reliable releases</w:t>
      </w:r>
    </w:p>
    <w:p w14:paraId="4F5DB756" w14:textId="77777777" w:rsidR="007B735E" w:rsidRDefault="00000000">
      <w:pPr>
        <w:tabs>
          <w:tab w:val="right" w:pos="9026"/>
        </w:tabs>
        <w:spacing w:before="140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>Freelance Software Engineer</w:t>
      </w:r>
      <w:r>
        <w:rPr>
          <w:rFonts w:ascii="Calibri" w:eastAsia="Calibri" w:hAnsi="Calibri" w:cs="Calibri"/>
          <w:color w:val="3B3B3B"/>
          <w:sz w:val="21"/>
          <w:szCs w:val="21"/>
        </w:rPr>
        <w:t xml:space="preserve"> – Multiple Clients</w:t>
      </w:r>
      <w:r>
        <w:rPr>
          <w:rFonts w:ascii="Calibri" w:eastAsia="Calibri" w:hAnsi="Calibri" w:cs="Calibri"/>
          <w:color w:val="3B3B3B"/>
          <w:sz w:val="19"/>
          <w:szCs w:val="19"/>
        </w:rPr>
        <w:tab/>
        <w:t>Feb 2024 – Present</w:t>
      </w:r>
    </w:p>
    <w:p w14:paraId="594F34A2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Designed and developed marketing websites for Solar Clean Colorado and Darlene Kay, LLC using Gatsby.js and Eleventy with Nunjucks templates</w:t>
      </w:r>
    </w:p>
    <w:p w14:paraId="4EA31540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Built a custom AirTable management interface using Next.js for Red Rock 1, improving operational data workflows</w:t>
      </w:r>
    </w:p>
    <w:p w14:paraId="61730F64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Managed full project lifecycle from client discovery and design through deployment and handoff</w:t>
      </w:r>
    </w:p>
    <w:p w14:paraId="162252B0" w14:textId="77777777" w:rsidR="007B735E" w:rsidRDefault="00000000">
      <w:pPr>
        <w:tabs>
          <w:tab w:val="right" w:pos="9026"/>
        </w:tabs>
        <w:spacing w:before="140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>Software Engineer Intern</w:t>
      </w:r>
      <w:r>
        <w:rPr>
          <w:rFonts w:ascii="Calibri" w:eastAsia="Calibri" w:hAnsi="Calibri" w:cs="Calibri"/>
          <w:color w:val="3B3B3B"/>
          <w:sz w:val="21"/>
          <w:szCs w:val="21"/>
        </w:rPr>
        <w:t xml:space="preserve"> – RE/MAX, LLC</w:t>
      </w:r>
      <w:r>
        <w:rPr>
          <w:rFonts w:ascii="Calibri" w:eastAsia="Calibri" w:hAnsi="Calibri" w:cs="Calibri"/>
          <w:color w:val="3B3B3B"/>
          <w:sz w:val="19"/>
          <w:szCs w:val="19"/>
        </w:rPr>
        <w:tab/>
        <w:t>Feb 2020 – Nov 2020</w:t>
      </w:r>
    </w:p>
    <w:p w14:paraId="3DCAD7DE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Contributed to five production web properties (remax.net, profile.remax.net, admin.remax.net, joinremax.com, and supporting backends) using Angular, Vue, Laravel, PostgreSQL, and Docker</w:t>
      </w:r>
    </w:p>
    <w:p w14:paraId="29C846C0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Delivered features and fixes independently in a fully remote environment while maintaining a second role within the company</w:t>
      </w:r>
    </w:p>
    <w:p w14:paraId="034F0B32" w14:textId="77777777" w:rsidR="007B735E" w:rsidRDefault="00000000">
      <w:pPr>
        <w:tabs>
          <w:tab w:val="right" w:pos="9026"/>
        </w:tabs>
        <w:spacing w:before="140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>Payroll Specialist / Membership Services Coordinator</w:t>
      </w:r>
      <w:r>
        <w:rPr>
          <w:rFonts w:ascii="Calibri" w:eastAsia="Calibri" w:hAnsi="Calibri" w:cs="Calibri"/>
          <w:color w:val="3B3B3B"/>
          <w:sz w:val="21"/>
          <w:szCs w:val="21"/>
        </w:rPr>
        <w:t xml:space="preserve"> – RE/MAX, LLC</w:t>
      </w:r>
      <w:r>
        <w:rPr>
          <w:rFonts w:ascii="Calibri" w:eastAsia="Calibri" w:hAnsi="Calibri" w:cs="Calibri"/>
          <w:color w:val="3B3B3B"/>
          <w:sz w:val="19"/>
          <w:szCs w:val="19"/>
        </w:rPr>
        <w:tab/>
        <w:t>Sep 2017 – Apr 2022</w:t>
      </w:r>
    </w:p>
    <w:p w14:paraId="0A6D2FAB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Processed semi-monthly payroll for 650+ employees through UKG, ensuring accuracy and compliance</w:t>
      </w:r>
    </w:p>
    <w:p w14:paraId="19CA76F0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Built and maintained Cognos BI reports to support payroll auditing and forecasting needs</w:t>
      </w:r>
    </w:p>
    <w:p w14:paraId="0741880F" w14:textId="77777777" w:rsidR="007B735E" w:rsidRDefault="00000000">
      <w:pPr>
        <w:pStyle w:val="ListParagraph"/>
        <w:numPr>
          <w:ilvl w:val="0"/>
          <w:numId w:val="2"/>
        </w:numPr>
        <w:spacing w:before="20" w:after="20" w:line="260" w:lineRule="auto"/>
      </w:pPr>
      <w:r>
        <w:rPr>
          <w:rFonts w:ascii="Calibri" w:eastAsia="Calibri" w:hAnsi="Calibri" w:cs="Calibri"/>
          <w:color w:val="2B2B2B"/>
          <w:sz w:val="21"/>
          <w:szCs w:val="21"/>
        </w:rPr>
        <w:t>Managed transaction data and membership records across 1,000+ offices worldwide</w:t>
      </w:r>
    </w:p>
    <w:p w14:paraId="780D587D" w14:textId="77777777" w:rsidR="007B735E" w:rsidRDefault="00000000">
      <w:pPr>
        <w:pBdr>
          <w:bottom w:val="single" w:sz="4" w:space="1" w:color="999999"/>
        </w:pBdr>
        <w:spacing w:before="200" w:after="80"/>
      </w:pPr>
      <w:r>
        <w:rPr>
          <w:rFonts w:ascii="Calibri" w:eastAsia="Calibri" w:hAnsi="Calibri" w:cs="Calibri"/>
          <w:b/>
          <w:bCs/>
          <w:color w:val="2B2B2B"/>
          <w:spacing w:val="60"/>
          <w:sz w:val="24"/>
          <w:szCs w:val="24"/>
        </w:rPr>
        <w:t>EDUCATION</w:t>
      </w:r>
    </w:p>
    <w:p w14:paraId="33089BF9" w14:textId="77777777" w:rsidR="007B735E" w:rsidRDefault="00000000">
      <w:pPr>
        <w:tabs>
          <w:tab w:val="right" w:pos="9026"/>
        </w:tabs>
        <w:spacing w:before="80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>Bachelor’s Degree, Computer Science</w:t>
      </w:r>
      <w:r>
        <w:rPr>
          <w:rFonts w:ascii="Calibri" w:eastAsia="Calibri" w:hAnsi="Calibri" w:cs="Calibri"/>
          <w:color w:val="2B2B2B"/>
          <w:sz w:val="21"/>
          <w:szCs w:val="21"/>
        </w:rPr>
        <w:t xml:space="preserve"> – Brigham Young University-Idaho</w:t>
      </w:r>
    </w:p>
    <w:p w14:paraId="6C54788B" w14:textId="77777777" w:rsidR="007B735E" w:rsidRDefault="00000000">
      <w:pPr>
        <w:spacing w:before="40"/>
      </w:pPr>
      <w:r>
        <w:rPr>
          <w:rFonts w:ascii="Calibri" w:eastAsia="Calibri" w:hAnsi="Calibri" w:cs="Calibri"/>
          <w:b/>
          <w:bCs/>
          <w:color w:val="2B2B2B"/>
          <w:sz w:val="21"/>
          <w:szCs w:val="21"/>
        </w:rPr>
        <w:t>Full Stack Development Certificate</w:t>
      </w:r>
      <w:r>
        <w:rPr>
          <w:rFonts w:ascii="Calibri" w:eastAsia="Calibri" w:hAnsi="Calibri" w:cs="Calibri"/>
          <w:color w:val="2B2B2B"/>
          <w:sz w:val="21"/>
          <w:szCs w:val="21"/>
        </w:rPr>
        <w:t xml:space="preserve"> – University of Denver</w:t>
      </w:r>
    </w:p>
    <w:p w14:paraId="7FA16B92" w14:textId="77777777" w:rsidR="007B735E" w:rsidRDefault="00000000">
      <w:pPr>
        <w:ind w:left="360"/>
      </w:pPr>
      <w:r>
        <w:rPr>
          <w:rFonts w:ascii="Calibri" w:eastAsia="Calibri" w:hAnsi="Calibri" w:cs="Calibri"/>
          <w:color w:val="3B3B3B"/>
          <w:sz w:val="19"/>
          <w:szCs w:val="19"/>
        </w:rPr>
        <w:t>Capstone projects utilizing React, Express, Passport.js, MySQL, Firebase, and AWS S3</w:t>
      </w:r>
    </w:p>
    <w:sectPr w:rsidR="007B735E">
      <w:pgSz w:w="12240" w:h="15840"/>
      <w:pgMar w:top="1080" w:right="1200" w:bottom="108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0B89"/>
    <w:multiLevelType w:val="hybridMultilevel"/>
    <w:tmpl w:val="B350B2F8"/>
    <w:lvl w:ilvl="0" w:tplc="70ACE580">
      <w:start w:val="1"/>
      <w:numFmt w:val="bullet"/>
      <w:lvlText w:val="●"/>
      <w:lvlJc w:val="left"/>
      <w:pPr>
        <w:ind w:left="720" w:hanging="360"/>
      </w:pPr>
    </w:lvl>
    <w:lvl w:ilvl="1" w:tplc="0E948E3C">
      <w:start w:val="1"/>
      <w:numFmt w:val="bullet"/>
      <w:lvlText w:val="○"/>
      <w:lvlJc w:val="left"/>
      <w:pPr>
        <w:ind w:left="1440" w:hanging="360"/>
      </w:pPr>
    </w:lvl>
    <w:lvl w:ilvl="2" w:tplc="1604DF40">
      <w:start w:val="1"/>
      <w:numFmt w:val="bullet"/>
      <w:lvlText w:val="■"/>
      <w:lvlJc w:val="left"/>
      <w:pPr>
        <w:ind w:left="2160" w:hanging="360"/>
      </w:pPr>
    </w:lvl>
    <w:lvl w:ilvl="3" w:tplc="40ECF670">
      <w:start w:val="1"/>
      <w:numFmt w:val="bullet"/>
      <w:lvlText w:val="●"/>
      <w:lvlJc w:val="left"/>
      <w:pPr>
        <w:ind w:left="2880" w:hanging="360"/>
      </w:pPr>
    </w:lvl>
    <w:lvl w:ilvl="4" w:tplc="C3CE5470">
      <w:start w:val="1"/>
      <w:numFmt w:val="bullet"/>
      <w:lvlText w:val="○"/>
      <w:lvlJc w:val="left"/>
      <w:pPr>
        <w:ind w:left="3600" w:hanging="360"/>
      </w:pPr>
    </w:lvl>
    <w:lvl w:ilvl="5" w:tplc="A2808A40">
      <w:start w:val="1"/>
      <w:numFmt w:val="bullet"/>
      <w:lvlText w:val="■"/>
      <w:lvlJc w:val="left"/>
      <w:pPr>
        <w:ind w:left="4320" w:hanging="360"/>
      </w:pPr>
    </w:lvl>
    <w:lvl w:ilvl="6" w:tplc="26ACE208">
      <w:start w:val="1"/>
      <w:numFmt w:val="bullet"/>
      <w:lvlText w:val="●"/>
      <w:lvlJc w:val="left"/>
      <w:pPr>
        <w:ind w:left="5040" w:hanging="360"/>
      </w:pPr>
    </w:lvl>
    <w:lvl w:ilvl="7" w:tplc="0478CB2C">
      <w:start w:val="1"/>
      <w:numFmt w:val="bullet"/>
      <w:lvlText w:val="●"/>
      <w:lvlJc w:val="left"/>
      <w:pPr>
        <w:ind w:left="5760" w:hanging="360"/>
      </w:pPr>
    </w:lvl>
    <w:lvl w:ilvl="8" w:tplc="FA8C79F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2E43AE7"/>
    <w:multiLevelType w:val="hybridMultilevel"/>
    <w:tmpl w:val="E6501704"/>
    <w:lvl w:ilvl="0" w:tplc="788C3410">
      <w:start w:val="1"/>
      <w:numFmt w:val="bullet"/>
      <w:lvlText w:val="•"/>
      <w:lvlJc w:val="left"/>
      <w:pPr>
        <w:ind w:left="540" w:hanging="216"/>
      </w:pPr>
    </w:lvl>
    <w:lvl w:ilvl="1" w:tplc="AD58B5AC">
      <w:start w:val="1"/>
      <w:numFmt w:val="bullet"/>
      <w:lvlText w:val="◦"/>
      <w:lvlJc w:val="left"/>
      <w:pPr>
        <w:ind w:left="900" w:hanging="216"/>
      </w:pPr>
    </w:lvl>
    <w:lvl w:ilvl="2" w:tplc="0CC2E776">
      <w:numFmt w:val="decimal"/>
      <w:lvlText w:val=""/>
      <w:lvlJc w:val="left"/>
    </w:lvl>
    <w:lvl w:ilvl="3" w:tplc="3932BF8C">
      <w:numFmt w:val="decimal"/>
      <w:lvlText w:val=""/>
      <w:lvlJc w:val="left"/>
    </w:lvl>
    <w:lvl w:ilvl="4" w:tplc="065C7258">
      <w:numFmt w:val="decimal"/>
      <w:lvlText w:val=""/>
      <w:lvlJc w:val="left"/>
    </w:lvl>
    <w:lvl w:ilvl="5" w:tplc="05061D86">
      <w:numFmt w:val="decimal"/>
      <w:lvlText w:val=""/>
      <w:lvlJc w:val="left"/>
    </w:lvl>
    <w:lvl w:ilvl="6" w:tplc="1C5EB838">
      <w:numFmt w:val="decimal"/>
      <w:lvlText w:val=""/>
      <w:lvlJc w:val="left"/>
    </w:lvl>
    <w:lvl w:ilvl="7" w:tplc="C250292C">
      <w:numFmt w:val="decimal"/>
      <w:lvlText w:val=""/>
      <w:lvlJc w:val="left"/>
    </w:lvl>
    <w:lvl w:ilvl="8" w:tplc="F424AC8C">
      <w:numFmt w:val="decimal"/>
      <w:lvlText w:val=""/>
      <w:lvlJc w:val="left"/>
    </w:lvl>
  </w:abstractNum>
  <w:num w:numId="1" w16cid:durableId="117841556">
    <w:abstractNumId w:val="0"/>
    <w:lvlOverride w:ilvl="0">
      <w:startOverride w:val="1"/>
    </w:lvlOverride>
  </w:num>
  <w:num w:numId="2" w16cid:durableId="5773726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5E"/>
    <w:rsid w:val="00034CAF"/>
    <w:rsid w:val="00230EB8"/>
    <w:rsid w:val="00325ED3"/>
    <w:rsid w:val="003C3D7D"/>
    <w:rsid w:val="007B735E"/>
    <w:rsid w:val="00E1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BD11"/>
  <w15:docId w15:val="{D3AFB446-7E17-4BDD-AA6E-A02A2FE0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Samuel Krohn</cp:lastModifiedBy>
  <cp:revision>5</cp:revision>
  <dcterms:created xsi:type="dcterms:W3CDTF">2026-03-27T18:08:00Z</dcterms:created>
  <dcterms:modified xsi:type="dcterms:W3CDTF">2026-03-27T18:17:00Z</dcterms:modified>
</cp:coreProperties>
</file>